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599051">
      <w:pPr>
        <w:numPr>
          <w:ilvl w:val="0"/>
          <w:numId w:val="1"/>
        </w:numPr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Setup帧</w:t>
      </w:r>
    </w:p>
    <w:p w14:paraId="6A37ED43">
      <w:pPr>
        <w:numPr>
          <w:numId w:val="0"/>
        </w:numPr>
        <w:ind w:firstLine="420" w:firstLineChars="0"/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开始建链帧，它由SOC首次发起，此时SOC端应将发送和接收序列号统一置为1，同时MCU收到该建链请求时同样需要将发送和接收序列号置1。</w:t>
      </w:r>
    </w:p>
    <w:p w14:paraId="196C4605">
      <w:pPr>
        <w:numPr>
          <w:numId w:val="0"/>
        </w:numPr>
        <w:ind w:left="0" w:leftChars="0" w:firstLine="0" w:firstLineChars="0"/>
        <w:rPr>
          <w:rFonts w:hint="eastAsia"/>
          <w:lang w:eastAsia="zh"/>
          <w:woUserID w:val="1"/>
        </w:rPr>
      </w:pPr>
    </w:p>
    <w:p w14:paraId="593FFAF0">
      <w:pPr>
        <w:numPr>
          <w:ilvl w:val="0"/>
          <w:numId w:val="1"/>
        </w:numPr>
        <w:ind w:left="0" w:leftChars="0" w:firstLine="0" w:firstLineChars="0"/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SetupAck帧</w:t>
      </w:r>
    </w:p>
    <w:p w14:paraId="41F4ED82">
      <w:pPr>
        <w:numPr>
          <w:numId w:val="0"/>
        </w:numPr>
        <w:ind w:leftChars="0" w:firstLine="420" w:firstLineChars="0"/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开始建链回复帧，它由MCU发送，仅用于收到SOC端建链请求时，对其进行回复，序列号用接收到的序列号。</w:t>
      </w:r>
    </w:p>
    <w:p w14:paraId="3D509F0E">
      <w:pPr>
        <w:numPr>
          <w:numId w:val="0"/>
        </w:numPr>
        <w:ind w:left="0" w:leftChars="0" w:firstLine="0" w:firstLineChars="0"/>
        <w:rPr>
          <w:rFonts w:hint="eastAsia"/>
          <w:lang w:eastAsia="zh"/>
          <w:woUserID w:val="1"/>
        </w:rPr>
      </w:pPr>
    </w:p>
    <w:p w14:paraId="471C60AF">
      <w:pPr>
        <w:numPr>
          <w:ilvl w:val="0"/>
          <w:numId w:val="1"/>
        </w:numPr>
        <w:ind w:left="0" w:leftChars="0" w:firstLine="0" w:firstLineChars="0"/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ACK帧</w:t>
      </w:r>
    </w:p>
    <w:p w14:paraId="2272C9F9">
      <w:pPr>
        <w:numPr>
          <w:numId w:val="0"/>
        </w:numPr>
        <w:ind w:leftChars="0" w:firstLine="420" w:firstLineChars="0"/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响应帧，MCU或SOC都可以发送，当收到对方的数据帧或SetupAck帧时，对其进行回复，序列号用接收到的序列号。</w:t>
      </w:r>
    </w:p>
    <w:p w14:paraId="76B9CEEC">
      <w:pPr>
        <w:numPr>
          <w:numId w:val="0"/>
        </w:numPr>
        <w:ind w:left="0" w:leftChars="0" w:firstLine="0" w:firstLineChars="0"/>
        <w:rPr>
          <w:rFonts w:hint="eastAsia"/>
          <w:lang w:eastAsia="zh"/>
          <w:woUserID w:val="1"/>
        </w:rPr>
      </w:pPr>
    </w:p>
    <w:p w14:paraId="228E2B90">
      <w:pPr>
        <w:numPr>
          <w:ilvl w:val="0"/>
          <w:numId w:val="1"/>
        </w:numPr>
        <w:ind w:left="0" w:leftChars="0" w:firstLine="0" w:firstLineChars="0"/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Transfer帧</w:t>
      </w:r>
    </w:p>
    <w:p w14:paraId="6A609B45">
      <w:pPr>
        <w:numPr>
          <w:numId w:val="0"/>
        </w:numPr>
        <w:ind w:left="0" w:leftChars="0" w:firstLine="420" w:firstLineChars="0"/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透传帧，MCU或SOC都可以发送，接收方对此类帧不予以回应，用于需要快速传递数据且有容错率的情况。</w:t>
      </w:r>
    </w:p>
    <w:p w14:paraId="7C94FEA4">
      <w:pPr>
        <w:numPr>
          <w:numId w:val="0"/>
        </w:numPr>
        <w:ind w:left="0" w:leftChars="0" w:firstLine="420" w:firstLineChars="0"/>
        <w:rPr>
          <w:rFonts w:hint="eastAsia"/>
          <w:lang w:eastAsia="zh"/>
          <w:woUserID w:val="1"/>
        </w:rPr>
      </w:pPr>
    </w:p>
    <w:p w14:paraId="5D727947">
      <w:pPr>
        <w:numPr>
          <w:ilvl w:val="0"/>
          <w:numId w:val="1"/>
        </w:numPr>
        <w:ind w:left="0" w:leftChars="0" w:firstLine="0" w:firstLineChars="0"/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Data帧</w:t>
      </w:r>
    </w:p>
    <w:p w14:paraId="32066DF0">
      <w:pPr>
        <w:numPr>
          <w:ilvl w:val="0"/>
          <w:numId w:val="0"/>
        </w:numPr>
        <w:ind w:leftChars="0" w:firstLine="420" w:firstLineChars="0"/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数据帧，MCU或SOC都可以发送，接收方必须用ACK[02]予以回复，序列号用接收到的序列号。发送方在收到对应的ACK信号时，需将发送序列号进行加1操作，当超过0xFF时，请将其强制置为1。如果超过200ms未到对方的ACK，则进行下一次重发，序列号不变，最多发送3次。</w:t>
      </w:r>
    </w:p>
    <w:p w14:paraId="03C58BDB">
      <w:pPr>
        <w:numPr>
          <w:numId w:val="0"/>
        </w:numPr>
        <w:ind w:left="0" w:leftChars="0" w:firstLine="0" w:firstLineChars="0"/>
        <w:rPr>
          <w:rFonts w:hint="eastAsia"/>
          <w:lang w:eastAsia="zh"/>
          <w:woUserID w:val="1"/>
        </w:rPr>
      </w:pPr>
    </w:p>
    <w:p w14:paraId="2746B064">
      <w:pPr>
        <w:numPr>
          <w:ilvl w:val="0"/>
          <w:numId w:val="1"/>
        </w:numPr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关于序列号</w:t>
      </w:r>
    </w:p>
    <w:p w14:paraId="6E69BA91">
      <w:pPr>
        <w:numPr>
          <w:numId w:val="0"/>
        </w:numPr>
        <w:ind w:firstLine="420" w:firstLineChars="0"/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序列号的作用是用于区分当前发送或接收的是哪一帧数据。发送方每发送一帧数据，接收方必须将收到的序列号予以回应，用于通知发送方已经收到数据。</w:t>
      </w:r>
    </w:p>
    <w:p w14:paraId="54ABC447">
      <w:pPr>
        <w:numPr>
          <w:numId w:val="0"/>
        </w:numPr>
        <w:ind w:firstLine="420" w:firstLineChars="0"/>
        <w:rPr>
          <w:rFonts w:hint="eastAsia"/>
          <w:lang w:eastAsia="zh"/>
          <w:woUserID w:val="1"/>
        </w:rPr>
      </w:pPr>
    </w:p>
    <w:p w14:paraId="2357A953">
      <w:pPr>
        <w:numPr>
          <w:ilvl w:val="0"/>
          <w:numId w:val="1"/>
        </w:numPr>
        <w:ind w:left="0" w:leftChars="0" w:firstLine="0" w:firstLineChars="0"/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关于心跳</w:t>
      </w:r>
    </w:p>
    <w:p w14:paraId="3A36088B">
      <w:pPr>
        <w:numPr>
          <w:numId w:val="0"/>
        </w:numPr>
        <w:ind w:leftChars="0" w:firstLine="420" w:firstLineChars="0"/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心跳的发送方为SOC，接收方为MCU，其作用是当SOC端异常卡死时，MCU通过超时判断出异常并对其进行复位操作，从而达到“系统自救”的目的。对于心中序列号的回应帧类型同样使用HB[05]。</w:t>
      </w:r>
    </w:p>
    <w:p w14:paraId="305CF90C">
      <w:pPr>
        <w:numPr>
          <w:numId w:val="0"/>
        </w:numPr>
        <w:ind w:leftChars="0"/>
        <w:rPr>
          <w:rFonts w:hint="eastAsia"/>
          <w:lang w:eastAsia="zh"/>
          <w:woUserID w:val="1"/>
        </w:rPr>
      </w:pPr>
    </w:p>
    <w:p w14:paraId="5D0D0A9C">
      <w:pPr>
        <w:rPr>
          <w:rFonts w:hint="eastAsia"/>
          <w:lang w:eastAsia="zh"/>
          <w:woUserID w:val="1"/>
        </w:rPr>
      </w:pPr>
    </w:p>
    <w:p w14:paraId="4B2A9429">
      <w:pPr>
        <w:rPr>
          <w:rFonts w:hint="eastAsia"/>
          <w:lang w:eastAsia="zh"/>
          <w:woUserID w:val="1"/>
        </w:rPr>
      </w:pPr>
    </w:p>
    <w:p w14:paraId="36D03779">
      <w:pPr>
        <w:rPr>
          <w:rFonts w:hint="eastAsia"/>
          <w:lang w:eastAsia="zh"/>
          <w:woUserID w:val="1"/>
        </w:rPr>
      </w:pPr>
    </w:p>
    <w:p w14:paraId="5E26496B">
      <w:pPr>
        <w:rPr>
          <w:rFonts w:hint="eastAsia"/>
          <w:lang w:eastAsia="zh"/>
          <w:woUserID w:val="1"/>
        </w:rPr>
      </w:pPr>
    </w:p>
    <w:p w14:paraId="2737A770">
      <w:pPr>
        <w:rPr>
          <w:rFonts w:hint="eastAsia"/>
          <w:lang w:eastAsia="zh"/>
          <w:woUserID w:val="1"/>
        </w:rPr>
      </w:pPr>
    </w:p>
    <w:p w14:paraId="11BFF176">
      <w:pPr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下面是一个通讯示例的简单介绍[详见链接]：</w:t>
      </w:r>
    </w:p>
    <w:p w14:paraId="30B2AAF4">
      <w:pPr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[Len=7] [ARM] FF AA 00 07 01 01 F6----------------[ARM 下发开始建链 0x01 Setup,将发送和接收序列号统一置1]</w:t>
      </w:r>
    </w:p>
    <w:p w14:paraId="19780572">
      <w:pPr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[Len=7] [MCU] FF AA 00 07 01 03 F4----------------[MCU 回复开始建链 0x03 SetupAck]</w:t>
      </w:r>
    </w:p>
    <w:p w14:paraId="72490DBB">
      <w:pPr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[Len=7] [ARM] FF AA 00 07 01 02 F5----------------[ARM c 0x02 ACK],此时建链成功!]</w:t>
      </w:r>
    </w:p>
    <w:p w14:paraId="4E49CA8F">
      <w:pPr>
        <w:rPr>
          <w:rFonts w:hint="eastAsia"/>
          <w:lang w:eastAsia="zh"/>
          <w:woUserID w:val="1"/>
        </w:rPr>
      </w:pPr>
    </w:p>
    <w:p w14:paraId="235548C7">
      <w:pPr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[Len=9] [ARM] FF AA 00 09 02 06 01 81 6C----------[ARM 下发 public 0x81 指令,要求MCU发送初始化信息,如acc,brake,version等信息]</w:t>
      </w:r>
    </w:p>
    <w:p w14:paraId="7E6BC678">
      <w:pPr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[Len=7] [MCU] FF AA 00 07 02 02 F4----------------[MCU 收到 public 0x81,用0x02 ACK指令进行回复,序列号使用收到的02]</w:t>
      </w:r>
    </w:p>
    <w:p w14:paraId="0423C8C9">
      <w:pPr>
        <w:rPr>
          <w:rFonts w:hint="eastAsia"/>
          <w:lang w:eastAsia="zh"/>
          <w:woUserID w:val="1"/>
        </w:rPr>
      </w:pPr>
    </w:p>
    <w:p w14:paraId="6C9FAE27">
      <w:pPr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[Len=10][MCU] FF AA 00 0A 02 06 01 05 00 E7-------[MCU 发送 public 0x05 首次上电状态,使用数据帧 Data 0x06]</w:t>
      </w:r>
    </w:p>
    <w:p w14:paraId="32BACC33">
      <w:pPr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[Len=7] [ARM] FF AA 00 07 02 02 F4----------------[ARM 收到 public 0x05,用0x02 ACK指令进行回复,序列号使用收到的02]</w:t>
      </w:r>
    </w:p>
    <w:p w14:paraId="0BA3E69F">
      <w:pPr>
        <w:rPr>
          <w:rFonts w:hint="eastAsia"/>
          <w:lang w:eastAsia="zh"/>
          <w:woUserID w:val="1"/>
        </w:rPr>
      </w:pPr>
    </w:p>
    <w:p w14:paraId="3740D46B">
      <w:pPr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[Len=11][MCU] FF AA 00 0B 03 06 01 01 02 03 E4----[MCU 发送 public 0x01,检测状态如ACC,Brake,Reverse]</w:t>
      </w:r>
    </w:p>
    <w:p w14:paraId="7166EBFC">
      <w:pPr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[Len=7] [MCU] FF AA 00 07 03 02 F3----------------[ARM 收到 public 0x01,用0x02 ACK指令进行回复,序列号使用收到的03]</w:t>
      </w:r>
    </w:p>
    <w:p w14:paraId="4957BFC0">
      <w:pPr>
        <w:rPr>
          <w:rFonts w:hint="eastAsia"/>
          <w:lang w:eastAsia="zh"/>
          <w:woUserID w:val="1"/>
        </w:rPr>
      </w:pPr>
    </w:p>
    <w:p w14:paraId="737706CA">
      <w:pPr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详细的通讯demo可点开如下链接：</w:t>
      </w:r>
    </w:p>
    <w:p w14:paraId="63B5A110">
      <w:pPr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fldChar w:fldCharType="begin"/>
      </w:r>
      <w:r>
        <w:rPr>
          <w:rFonts w:hint="eastAsia"/>
          <w:lang w:eastAsia="zh"/>
          <w:woUserID w:val="1"/>
        </w:rPr>
        <w:instrText xml:space="preserve"> HYPERLINK "https://www.kdocs.cn/l/cuakYexCG8Ab" </w:instrText>
      </w:r>
      <w:r>
        <w:rPr>
          <w:rFonts w:hint="eastAsia"/>
          <w:lang w:eastAsia="zh"/>
          <w:woUserID w:val="1"/>
        </w:rPr>
        <w:fldChar w:fldCharType="separate"/>
      </w:r>
      <w:r>
        <w:rPr>
          <w:rStyle w:val="14"/>
          <w:rFonts w:hint="eastAsia"/>
          <w:lang w:eastAsia="zh"/>
          <w:woUserID w:val="1"/>
        </w:rPr>
        <w:t>【金山文档 | WPS云文档】 demo</w:t>
      </w:r>
      <w:r>
        <w:rPr>
          <w:rFonts w:hint="eastAsia"/>
          <w:lang w:eastAsia="zh"/>
          <w:woUserID w:val="1"/>
        </w:rPr>
        <w:fldChar w:fldCharType="end"/>
      </w:r>
    </w:p>
    <w:p w14:paraId="18AF21DB">
      <w:pPr>
        <w:rPr>
          <w:rFonts w:hint="eastAsia"/>
          <w:lang w:eastAsia="zh"/>
          <w:woUserID w:val="1"/>
        </w:rPr>
      </w:pPr>
    </w:p>
    <w:p w14:paraId="69D9348A">
      <w:pPr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代号</w:t>
      </w:r>
      <w:r>
        <w:rPr>
          <w:rFonts w:hint="eastAsia"/>
          <w:lang w:eastAsia="zh"/>
          <w:woUserID w:val="1"/>
        </w:rPr>
        <w:tab/>
      </w:r>
      <w:r>
        <w:rPr>
          <w:rFonts w:hint="eastAsia"/>
          <w:lang w:eastAsia="zh"/>
          <w:woUserID w:val="1"/>
        </w:rPr>
        <w:tab/>
      </w:r>
      <w:r>
        <w:rPr>
          <w:rFonts w:hint="eastAsia"/>
          <w:lang w:eastAsia="zh"/>
          <w:woUserID w:val="1"/>
        </w:rPr>
        <w:t>意义</w:t>
      </w:r>
      <w:r>
        <w:rPr>
          <w:rFonts w:hint="eastAsia"/>
          <w:lang w:eastAsia="zh"/>
          <w:woUserID w:val="1"/>
        </w:rPr>
        <w:tab/>
      </w:r>
      <w:r>
        <w:rPr>
          <w:rFonts w:hint="eastAsia"/>
          <w:lang w:eastAsia="zh"/>
          <w:woUserID w:val="1"/>
        </w:rPr>
        <w:tab/>
      </w:r>
      <w:r>
        <w:rPr>
          <w:rFonts w:hint="eastAsia"/>
          <w:lang w:eastAsia="zh"/>
          <w:woUserID w:val="1"/>
        </w:rPr>
        <w:tab/>
      </w:r>
      <w:r>
        <w:rPr>
          <w:rFonts w:hint="eastAsia"/>
          <w:lang w:eastAsia="zh"/>
          <w:woUserID w:val="1"/>
        </w:rPr>
        <w:tab/>
      </w:r>
      <w:r>
        <w:rPr>
          <w:rFonts w:hint="eastAsia"/>
          <w:lang w:eastAsia="zh"/>
          <w:woUserID w:val="1"/>
        </w:rPr>
        <w:t>数值</w:t>
      </w:r>
    </w:p>
    <w:p w14:paraId="4C4E7DDD">
      <w:pPr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Setup</w:t>
      </w:r>
      <w:r>
        <w:rPr>
          <w:rFonts w:hint="eastAsia"/>
          <w:lang w:eastAsia="zh"/>
          <w:woUserID w:val="1"/>
        </w:rPr>
        <w:tab/>
      </w:r>
      <w:r>
        <w:rPr>
          <w:rFonts w:hint="eastAsia"/>
          <w:lang w:eastAsia="zh"/>
          <w:woUserID w:val="1"/>
        </w:rPr>
        <w:tab/>
      </w:r>
      <w:r>
        <w:rPr>
          <w:rFonts w:hint="eastAsia"/>
          <w:lang w:eastAsia="zh"/>
          <w:woUserID w:val="1"/>
        </w:rPr>
        <w:t>建链请求消息</w:t>
      </w:r>
      <w:r>
        <w:rPr>
          <w:rFonts w:hint="eastAsia"/>
          <w:lang w:eastAsia="zh"/>
          <w:woUserID w:val="1"/>
        </w:rPr>
        <w:tab/>
      </w:r>
      <w:r>
        <w:rPr>
          <w:rFonts w:hint="eastAsia"/>
          <w:lang w:eastAsia="zh"/>
          <w:woUserID w:val="1"/>
        </w:rPr>
        <w:tab/>
      </w:r>
      <w:r>
        <w:rPr>
          <w:rFonts w:hint="eastAsia"/>
          <w:lang w:eastAsia="zh"/>
          <w:woUserID w:val="1"/>
        </w:rPr>
        <w:t>0x01</w:t>
      </w:r>
    </w:p>
    <w:p w14:paraId="24099083">
      <w:pPr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ACK</w:t>
      </w:r>
      <w:r>
        <w:rPr>
          <w:rFonts w:hint="eastAsia"/>
          <w:lang w:eastAsia="zh"/>
          <w:woUserID w:val="1"/>
        </w:rPr>
        <w:tab/>
      </w:r>
      <w:r>
        <w:rPr>
          <w:rFonts w:hint="eastAsia"/>
          <w:lang w:eastAsia="zh"/>
          <w:woUserID w:val="1"/>
        </w:rPr>
        <w:tab/>
      </w:r>
      <w:r>
        <w:rPr>
          <w:rFonts w:hint="eastAsia"/>
          <w:lang w:eastAsia="zh"/>
          <w:woUserID w:val="1"/>
        </w:rPr>
        <w:t>响应消息</w:t>
      </w:r>
      <w:r>
        <w:rPr>
          <w:rFonts w:hint="eastAsia"/>
          <w:lang w:eastAsia="zh"/>
          <w:woUserID w:val="1"/>
        </w:rPr>
        <w:tab/>
      </w:r>
      <w:r>
        <w:rPr>
          <w:rFonts w:hint="eastAsia"/>
          <w:lang w:eastAsia="zh"/>
          <w:woUserID w:val="1"/>
        </w:rPr>
        <w:tab/>
      </w:r>
      <w:r>
        <w:rPr>
          <w:rFonts w:hint="eastAsia"/>
          <w:lang w:eastAsia="zh"/>
          <w:woUserID w:val="1"/>
        </w:rPr>
        <w:tab/>
      </w:r>
      <w:r>
        <w:rPr>
          <w:rFonts w:hint="eastAsia"/>
          <w:lang w:eastAsia="zh"/>
          <w:woUserID w:val="1"/>
        </w:rPr>
        <w:t>0x02</w:t>
      </w:r>
    </w:p>
    <w:p w14:paraId="25E6A101">
      <w:pPr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SetupAck</w:t>
      </w:r>
      <w:r>
        <w:rPr>
          <w:rFonts w:hint="eastAsia"/>
          <w:lang w:eastAsia="zh"/>
          <w:woUserID w:val="1"/>
        </w:rPr>
        <w:tab/>
      </w:r>
      <w:r>
        <w:rPr>
          <w:rFonts w:hint="eastAsia"/>
          <w:lang w:eastAsia="zh"/>
          <w:woUserID w:val="1"/>
        </w:rPr>
        <w:t>建链请求消息回复</w:t>
      </w:r>
      <w:r>
        <w:rPr>
          <w:rFonts w:hint="eastAsia"/>
          <w:lang w:eastAsia="zh"/>
          <w:woUserID w:val="1"/>
        </w:rPr>
        <w:tab/>
      </w:r>
      <w:r>
        <w:rPr>
          <w:rFonts w:hint="eastAsia"/>
          <w:lang w:eastAsia="zh"/>
          <w:woUserID w:val="1"/>
        </w:rPr>
        <w:t>0x03</w:t>
      </w:r>
    </w:p>
    <w:p w14:paraId="54614170">
      <w:pPr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Close</w:t>
      </w:r>
      <w:r>
        <w:rPr>
          <w:rFonts w:hint="eastAsia"/>
          <w:lang w:eastAsia="zh"/>
          <w:woUserID w:val="1"/>
        </w:rPr>
        <w:tab/>
      </w:r>
      <w:r>
        <w:rPr>
          <w:rFonts w:hint="eastAsia"/>
          <w:lang w:eastAsia="zh"/>
          <w:woUserID w:val="1"/>
        </w:rPr>
        <w:tab/>
      </w:r>
      <w:r>
        <w:rPr>
          <w:rFonts w:hint="eastAsia"/>
          <w:lang w:eastAsia="zh"/>
          <w:woUserID w:val="1"/>
        </w:rPr>
        <w:t>关闭链路</w:t>
      </w:r>
      <w:r>
        <w:rPr>
          <w:rFonts w:hint="eastAsia"/>
          <w:lang w:eastAsia="zh"/>
          <w:woUserID w:val="1"/>
        </w:rPr>
        <w:tab/>
      </w:r>
      <w:r>
        <w:rPr>
          <w:rFonts w:hint="eastAsia"/>
          <w:lang w:eastAsia="zh"/>
          <w:woUserID w:val="1"/>
        </w:rPr>
        <w:tab/>
      </w:r>
      <w:r>
        <w:rPr>
          <w:rFonts w:hint="eastAsia"/>
          <w:lang w:eastAsia="zh"/>
          <w:woUserID w:val="1"/>
        </w:rPr>
        <w:tab/>
      </w:r>
      <w:r>
        <w:rPr>
          <w:rFonts w:hint="eastAsia"/>
          <w:lang w:eastAsia="zh"/>
          <w:woUserID w:val="1"/>
        </w:rPr>
        <w:t>0x04</w:t>
      </w:r>
    </w:p>
    <w:p w14:paraId="0F06A687">
      <w:pPr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HB</w:t>
      </w:r>
      <w:r>
        <w:rPr>
          <w:rFonts w:hint="eastAsia"/>
          <w:lang w:eastAsia="zh"/>
          <w:woUserID w:val="1"/>
        </w:rPr>
        <w:tab/>
      </w:r>
      <w:r>
        <w:rPr>
          <w:rFonts w:hint="eastAsia"/>
          <w:lang w:eastAsia="zh"/>
          <w:woUserID w:val="1"/>
        </w:rPr>
        <w:tab/>
      </w:r>
      <w:r>
        <w:rPr>
          <w:rFonts w:hint="eastAsia"/>
          <w:lang w:eastAsia="zh"/>
          <w:woUserID w:val="1"/>
        </w:rPr>
        <w:tab/>
      </w:r>
      <w:r>
        <w:rPr>
          <w:rFonts w:hint="eastAsia"/>
          <w:lang w:eastAsia="zh"/>
          <w:woUserID w:val="1"/>
        </w:rPr>
        <w:t>心跳消息</w:t>
      </w:r>
      <w:r>
        <w:rPr>
          <w:rFonts w:hint="eastAsia"/>
          <w:lang w:eastAsia="zh"/>
          <w:woUserID w:val="1"/>
        </w:rPr>
        <w:tab/>
      </w:r>
      <w:r>
        <w:rPr>
          <w:rFonts w:hint="eastAsia"/>
          <w:lang w:eastAsia="zh"/>
          <w:woUserID w:val="1"/>
        </w:rPr>
        <w:tab/>
      </w:r>
      <w:r>
        <w:rPr>
          <w:rFonts w:hint="eastAsia"/>
          <w:lang w:eastAsia="zh"/>
          <w:woUserID w:val="1"/>
        </w:rPr>
        <w:tab/>
      </w:r>
      <w:r>
        <w:rPr>
          <w:rFonts w:hint="eastAsia"/>
          <w:lang w:eastAsia="zh"/>
          <w:woUserID w:val="1"/>
        </w:rPr>
        <w:t>0x05</w:t>
      </w:r>
    </w:p>
    <w:p w14:paraId="1E8074B8">
      <w:pPr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Data</w:t>
      </w:r>
      <w:r>
        <w:rPr>
          <w:rFonts w:hint="eastAsia"/>
          <w:lang w:eastAsia="zh"/>
          <w:woUserID w:val="1"/>
        </w:rPr>
        <w:tab/>
      </w:r>
      <w:r>
        <w:rPr>
          <w:rFonts w:hint="eastAsia"/>
          <w:lang w:eastAsia="zh"/>
          <w:woUserID w:val="1"/>
        </w:rPr>
        <w:tab/>
      </w:r>
      <w:r>
        <w:rPr>
          <w:rFonts w:hint="eastAsia"/>
          <w:lang w:eastAsia="zh"/>
          <w:woUserID w:val="1"/>
        </w:rPr>
        <w:t>数据消息</w:t>
      </w:r>
      <w:r>
        <w:rPr>
          <w:rFonts w:hint="eastAsia"/>
          <w:lang w:eastAsia="zh"/>
          <w:woUserID w:val="1"/>
        </w:rPr>
        <w:tab/>
      </w:r>
      <w:r>
        <w:rPr>
          <w:rFonts w:hint="eastAsia"/>
          <w:lang w:eastAsia="zh"/>
          <w:woUserID w:val="1"/>
        </w:rPr>
        <w:tab/>
      </w:r>
      <w:r>
        <w:rPr>
          <w:rFonts w:hint="eastAsia"/>
          <w:lang w:eastAsia="zh"/>
          <w:woUserID w:val="1"/>
        </w:rPr>
        <w:tab/>
      </w:r>
      <w:r>
        <w:rPr>
          <w:rFonts w:hint="eastAsia"/>
          <w:lang w:eastAsia="zh"/>
          <w:woUserID w:val="1"/>
        </w:rPr>
        <w:t>0x06</w:t>
      </w:r>
    </w:p>
    <w:p w14:paraId="285FDC51">
      <w:pPr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Transfer</w:t>
      </w:r>
      <w:r>
        <w:rPr>
          <w:rFonts w:hint="eastAsia"/>
          <w:lang w:eastAsia="zh"/>
          <w:woUserID w:val="1"/>
        </w:rPr>
        <w:tab/>
      </w:r>
      <w:r>
        <w:rPr>
          <w:rFonts w:hint="eastAsia"/>
          <w:lang w:eastAsia="zh"/>
          <w:woUserID w:val="1"/>
        </w:rPr>
        <w:tab/>
      </w:r>
      <w:bookmarkStart w:id="0" w:name="_GoBack"/>
      <w:bookmarkEnd w:id="0"/>
      <w:r>
        <w:rPr>
          <w:rFonts w:hint="eastAsia"/>
          <w:lang w:eastAsia="zh"/>
          <w:woUserID w:val="1"/>
        </w:rPr>
        <w:t>透传消息</w:t>
      </w:r>
      <w:r>
        <w:rPr>
          <w:rFonts w:hint="eastAsia"/>
          <w:lang w:eastAsia="zh"/>
          <w:woUserID w:val="1"/>
        </w:rPr>
        <w:tab/>
      </w:r>
      <w:r>
        <w:rPr>
          <w:rFonts w:hint="eastAsia"/>
          <w:lang w:eastAsia="zh"/>
          <w:woUserID w:val="1"/>
        </w:rPr>
        <w:tab/>
      </w:r>
      <w:r>
        <w:rPr>
          <w:rFonts w:hint="eastAsia"/>
          <w:lang w:eastAsia="zh"/>
          <w:woUserID w:val="1"/>
        </w:rPr>
        <w:tab/>
      </w:r>
      <w:r>
        <w:rPr>
          <w:rFonts w:hint="eastAsia"/>
          <w:lang w:eastAsia="zh"/>
          <w:woUserID w:val="1"/>
        </w:rPr>
        <w:t>0x07</w:t>
      </w:r>
    </w:p>
    <w:p w14:paraId="0453CB7A">
      <w:pPr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t>Boot</w:t>
      </w:r>
      <w:r>
        <w:rPr>
          <w:rFonts w:hint="eastAsia"/>
          <w:lang w:eastAsia="zh"/>
          <w:woUserID w:val="1"/>
        </w:rPr>
        <w:tab/>
      </w:r>
      <w:r>
        <w:rPr>
          <w:rFonts w:hint="eastAsia"/>
          <w:lang w:eastAsia="zh"/>
          <w:woUserID w:val="1"/>
        </w:rPr>
        <w:tab/>
      </w:r>
      <w:r>
        <w:rPr>
          <w:rFonts w:hint="eastAsia"/>
          <w:lang w:eastAsia="zh"/>
          <w:woUserID w:val="1"/>
        </w:rPr>
        <w:t>BOOT消息</w:t>
      </w:r>
      <w:r>
        <w:rPr>
          <w:rFonts w:hint="eastAsia"/>
          <w:lang w:eastAsia="zh"/>
          <w:woUserID w:val="1"/>
        </w:rPr>
        <w:tab/>
      </w:r>
      <w:r>
        <w:rPr>
          <w:rFonts w:hint="eastAsia"/>
          <w:lang w:eastAsia="zh"/>
          <w:woUserID w:val="1"/>
        </w:rPr>
        <w:tab/>
      </w:r>
      <w:r>
        <w:rPr>
          <w:rFonts w:hint="eastAsia"/>
          <w:lang w:eastAsia="zh"/>
          <w:woUserID w:val="1"/>
        </w:rPr>
        <w:tab/>
      </w:r>
      <w:r>
        <w:rPr>
          <w:rFonts w:hint="eastAsia"/>
          <w:lang w:eastAsia="zh"/>
          <w:woUserID w:val="1"/>
        </w:rPr>
        <w:t>0x08</w:t>
      </w:r>
    </w:p>
    <w:p w14:paraId="4BA3C670">
      <w:pPr>
        <w:rPr>
          <w:rFonts w:hint="eastAsia"/>
          <w:lang w:eastAsia="zh"/>
          <w:woUserID w:val="1"/>
        </w:rPr>
      </w:pP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8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altName w:val="汉仪旗黑KW 55S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汉仪旗黑KW 55S">
    <w:panose1 w:val="00020600040101010101"/>
    <w:charset w:val="86"/>
    <w:family w:val="auto"/>
    <w:pitch w:val="default"/>
    <w:sig w:usb0="A00002BF" w:usb1="3ACF7CFA" w:usb2="00000016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CEAD1E"/>
    <w:multiLevelType w:val="multilevel"/>
    <w:tmpl w:val="EDCEAD1E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HorizontalSpacing w:val="210"/>
  <w:drawingGridVerticalSpacing w:val="194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A24D9F"/>
    <w:rsid w:val="07011CC2"/>
    <w:rsid w:val="07644792"/>
    <w:rsid w:val="09284798"/>
    <w:rsid w:val="0F2B6FD9"/>
    <w:rsid w:val="183C240D"/>
    <w:rsid w:val="1AA24D9F"/>
    <w:rsid w:val="1C7949F3"/>
    <w:rsid w:val="1FF99FAA"/>
    <w:rsid w:val="27EBF07E"/>
    <w:rsid w:val="28DA2E89"/>
    <w:rsid w:val="2A4254F9"/>
    <w:rsid w:val="2D1F32F4"/>
    <w:rsid w:val="2FEF24CD"/>
    <w:rsid w:val="323B4D81"/>
    <w:rsid w:val="34B70380"/>
    <w:rsid w:val="3AE174A3"/>
    <w:rsid w:val="3BEF9BB8"/>
    <w:rsid w:val="3F75286E"/>
    <w:rsid w:val="3F7F2118"/>
    <w:rsid w:val="3FC76791"/>
    <w:rsid w:val="3FEF8E28"/>
    <w:rsid w:val="3FFDC573"/>
    <w:rsid w:val="43446334"/>
    <w:rsid w:val="44A84E71"/>
    <w:rsid w:val="477DCE1E"/>
    <w:rsid w:val="4BDEFFDB"/>
    <w:rsid w:val="53786E26"/>
    <w:rsid w:val="573E1E21"/>
    <w:rsid w:val="5B487E91"/>
    <w:rsid w:val="5CF9550F"/>
    <w:rsid w:val="5D7BF7C8"/>
    <w:rsid w:val="5DDB135A"/>
    <w:rsid w:val="5EFEBDE8"/>
    <w:rsid w:val="5F2917A6"/>
    <w:rsid w:val="65FFD27D"/>
    <w:rsid w:val="68CA2609"/>
    <w:rsid w:val="68CC1AED"/>
    <w:rsid w:val="69BB0F42"/>
    <w:rsid w:val="6A637494"/>
    <w:rsid w:val="6BCF62E6"/>
    <w:rsid w:val="6BD78B70"/>
    <w:rsid w:val="6CD3A16D"/>
    <w:rsid w:val="6CDE63D3"/>
    <w:rsid w:val="6D535020"/>
    <w:rsid w:val="6E5F49A6"/>
    <w:rsid w:val="6F1FE2E7"/>
    <w:rsid w:val="6FAE8AF8"/>
    <w:rsid w:val="6FF7822D"/>
    <w:rsid w:val="6FFB3AD2"/>
    <w:rsid w:val="6FFF37D2"/>
    <w:rsid w:val="70DE2EF1"/>
    <w:rsid w:val="73AA71D7"/>
    <w:rsid w:val="766F5EA9"/>
    <w:rsid w:val="79FDC2B4"/>
    <w:rsid w:val="7ABB272A"/>
    <w:rsid w:val="7C5F4108"/>
    <w:rsid w:val="7C5FC527"/>
    <w:rsid w:val="7F79C282"/>
    <w:rsid w:val="7F7B6CAE"/>
    <w:rsid w:val="7FBF6DD0"/>
    <w:rsid w:val="7FCD17FE"/>
    <w:rsid w:val="7FD7E9A0"/>
    <w:rsid w:val="7FE9FBB2"/>
    <w:rsid w:val="8B7E17C1"/>
    <w:rsid w:val="8FFFA67E"/>
    <w:rsid w:val="9EBBBB9F"/>
    <w:rsid w:val="9FF670CF"/>
    <w:rsid w:val="A7FFA9A2"/>
    <w:rsid w:val="A97F623E"/>
    <w:rsid w:val="AFBF8780"/>
    <w:rsid w:val="BBD9D262"/>
    <w:rsid w:val="BD7B9041"/>
    <w:rsid w:val="BE3D85C5"/>
    <w:rsid w:val="BEEFCB4B"/>
    <w:rsid w:val="BFE6F841"/>
    <w:rsid w:val="CFDF55AA"/>
    <w:rsid w:val="D5DE8897"/>
    <w:rsid w:val="D77B6DC6"/>
    <w:rsid w:val="D7FE4E04"/>
    <w:rsid w:val="DBCC73BC"/>
    <w:rsid w:val="DBDC17C4"/>
    <w:rsid w:val="DF7D9009"/>
    <w:rsid w:val="E7CF188C"/>
    <w:rsid w:val="E7FE3684"/>
    <w:rsid w:val="E9AB524F"/>
    <w:rsid w:val="E9FBFAE9"/>
    <w:rsid w:val="EBDF4A96"/>
    <w:rsid w:val="EDF5D292"/>
    <w:rsid w:val="EDFB26B9"/>
    <w:rsid w:val="EDFE65B7"/>
    <w:rsid w:val="EDFF8691"/>
    <w:rsid w:val="EE9F6143"/>
    <w:rsid w:val="EFFF70E4"/>
    <w:rsid w:val="F17B9E27"/>
    <w:rsid w:val="F399FEAB"/>
    <w:rsid w:val="F3DF15AF"/>
    <w:rsid w:val="F5BE7DE8"/>
    <w:rsid w:val="F6C2CAA2"/>
    <w:rsid w:val="F7CB173D"/>
    <w:rsid w:val="F7EEC240"/>
    <w:rsid w:val="F7FA7288"/>
    <w:rsid w:val="F7FE5632"/>
    <w:rsid w:val="F87789DE"/>
    <w:rsid w:val="FBF75102"/>
    <w:rsid w:val="FBFBC257"/>
    <w:rsid w:val="FD5DBCF5"/>
    <w:rsid w:val="FDA0947C"/>
    <w:rsid w:val="FDDC5620"/>
    <w:rsid w:val="FDEA700A"/>
    <w:rsid w:val="FDEB56FF"/>
    <w:rsid w:val="FED7C79F"/>
    <w:rsid w:val="FF5DC742"/>
    <w:rsid w:val="FF674352"/>
    <w:rsid w:val="FF7979E0"/>
    <w:rsid w:val="FF7F169E"/>
    <w:rsid w:val="FFAFF767"/>
    <w:rsid w:val="FFBFCE42"/>
    <w:rsid w:val="FFC6C5ED"/>
    <w:rsid w:val="FFDBD2F3"/>
    <w:rsid w:val="FFF39728"/>
    <w:rsid w:val="FFF7C68D"/>
    <w:rsid w:val="FFFBB6CC"/>
    <w:rsid w:val="FFFE0604"/>
    <w:rsid w:val="FFFF0D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260" w:beforeLines="0" w:beforeAutospacing="0" w:after="220" w:afterLines="0" w:afterAutospacing="0" w:line="240" w:lineRule="auto"/>
      <w:outlineLvl w:val="0"/>
    </w:pPr>
    <w:rPr>
      <w:rFonts w:ascii="Arial" w:hAnsi="Arial"/>
      <w:b/>
      <w:kern w:val="44"/>
      <w:sz w:val="36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00" w:afterLines="0" w:afterAutospacing="0" w:line="240" w:lineRule="auto"/>
      <w:outlineLvl w:val="1"/>
    </w:pPr>
    <w:rPr>
      <w:rFonts w:ascii="Arial" w:hAnsi="Arial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180" w:afterLines="0" w:afterAutospacing="0" w:line="240" w:lineRule="auto"/>
      <w:outlineLvl w:val="2"/>
    </w:pPr>
    <w:rPr>
      <w:rFonts w:ascii="Arial" w:hAnsi="Arial"/>
      <w:b/>
      <w:sz w:val="30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3"/>
    </w:pPr>
    <w:rPr>
      <w:rFonts w:ascii="Arial" w:hAnsi="Arial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4"/>
    </w:pPr>
    <w:rPr>
      <w:rFonts w:ascii="Arial" w:hAnsi="Arial"/>
      <w:b/>
      <w:sz w:val="28"/>
    </w:rPr>
  </w:style>
  <w:style w:type="paragraph" w:styleId="7">
    <w:name w:val="heading 6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5"/>
    </w:pPr>
    <w:rPr>
      <w:rFonts w:ascii="Arial" w:hAnsi="Arial"/>
      <w:b/>
      <w:sz w:val="24"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6"/>
    </w:pPr>
    <w:rPr>
      <w:rFonts w:ascii="Arial" w:hAnsi="Arial"/>
      <w:b/>
      <w:sz w:val="24"/>
    </w:rPr>
  </w:style>
  <w:style w:type="paragraph" w:styleId="9">
    <w:name w:val="heading 8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7"/>
    </w:pPr>
    <w:rPr>
      <w:rFonts w:ascii="Arial" w:hAnsi="Arial"/>
      <w:sz w:val="24"/>
    </w:rPr>
  </w:style>
  <w:style w:type="paragraph" w:styleId="10">
    <w:name w:val="heading 9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8"/>
    </w:pPr>
    <w:rPr>
      <w:rFonts w:ascii="Arial" w:hAnsi="Arial"/>
    </w:rPr>
  </w:style>
  <w:style w:type="character" w:default="1" w:styleId="13">
    <w:name w:val="Default Paragraph Font"/>
    <w:qFormat/>
    <w:uiPriority w:val="0"/>
    <w:rPr>
      <w:rFonts w:eastAsia="微软雅黑" w:asciiTheme="minorAscii" w:hAnsiTheme="minorAscii"/>
    </w:rPr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"/>
    <w:basedOn w:val="11"/>
    <w:qFormat/>
    <w:uiPriority w:val="0"/>
    <w:pPr>
      <w:widowControl w:val="0"/>
      <w:jc w:val="both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Hyperlink"/>
    <w:basedOn w:val="1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data/weboffice/C:\data\weboffice\C:\data\weboffice\C:\data\weboffice\C:\data\weboffice\C:\data\weboffice\C:\Users\June\Library\Containers\com.kingsoft.wpsoffice.mac\Data\C:\data\weboffice\C:\home\ranpeng\C:\Users\53YFKM2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 WWO_wpscloud_20260508175737-a9385e8bc7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2018-05-28T09:24:00Z</dcterms:created>
  <dcterms:modified xsi:type="dcterms:W3CDTF">2026-05-12T01:56:46Z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2052-12.9.0.26427</vt:lpwstr>
  </property>
  <property fmtid="{D5CDD505-2E9C-101B-9397-08002B2CF9AE}" pid="3" name="woTemplateTypoMode" linkTarget="0">
    <vt:lpwstr/>
  </property>
  <property fmtid="{D5CDD505-2E9C-101B-9397-08002B2CF9AE}" pid="4" name="woTemplate" linkTarget="0">
    <vt:i4>0</vt:i4>
  </property>
  <property fmtid="{D5CDD505-2E9C-101B-9397-08002B2CF9AE}" pid="5" name="ICV">
    <vt:lpwstr>4E27BACF2BDB5CA15E18026A39A6DA35_43</vt:lpwstr>
  </property>
</Properties>
</file>